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3"/>
        <w:jc w:val="center"/>
        <w:tabs>
          <w:tab w:val="left" w:pos="709" w:leader="none"/>
          <w:tab w:val="left" w:pos="7140" w:leader="none"/>
        </w:tabs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pacing w:val="60"/>
          <w:sz w:val="28"/>
          <w:szCs w:val="28"/>
        </w:rPr>
      </w:r>
      <w:r>
        <w:rPr>
          <w:rFonts w:ascii="Times New Roman" w:hAnsi="Times New Roman" w:cs="Times New Roman"/>
          <w:b/>
          <w:spacing w:val="60"/>
          <w:sz w:val="28"/>
          <w:szCs w:val="28"/>
        </w:rPr>
      </w:r>
    </w:p>
    <w:p>
      <w:pPr>
        <w:jc w:val="center"/>
        <w:tabs>
          <w:tab w:val="left" w:pos="709" w:leader="none"/>
        </w:tabs>
        <w:rPr>
          <w:bCs/>
          <w:sz w:val="26"/>
          <w:szCs w:val="26"/>
          <w14:ligatures w14:val="none"/>
        </w:rPr>
      </w:pPr>
      <w:r>
        <w:rPr>
          <w:b/>
          <w:bCs/>
          <w:sz w:val="26"/>
          <w:szCs w:val="26"/>
        </w:rPr>
        <w:t xml:space="preserve">АДМИНИСТРАЦИЯ</w:t>
      </w:r>
      <w:r>
        <w:rPr>
          <w:b/>
          <w:bCs/>
          <w:sz w:val="26"/>
          <w:szCs w:val="26"/>
        </w:rPr>
      </w:r>
    </w:p>
    <w:p>
      <w:pPr>
        <w:jc w:val="center"/>
        <w:tabs>
          <w:tab w:val="left" w:pos="709" w:leader="none"/>
        </w:tabs>
        <w:rPr>
          <w:bCs/>
          <w:sz w:val="26"/>
          <w:szCs w:val="26"/>
          <w14:ligatures w14:val="none"/>
        </w:rPr>
      </w:pPr>
      <w:r>
        <w:rPr>
          <w:b/>
          <w:bCs/>
          <w:sz w:val="26"/>
          <w:szCs w:val="26"/>
        </w:rPr>
        <w:t xml:space="preserve">ЯКОВЛЕВСКОГО МУНИЦИПАЛЬНОГО ОКРУГА</w:t>
      </w:r>
      <w:r>
        <w:rPr>
          <w:b/>
          <w:bCs/>
          <w:sz w:val="26"/>
          <w:szCs w:val="26"/>
        </w:rPr>
      </w:r>
    </w:p>
    <w:p>
      <w:pPr>
        <w:jc w:val="center"/>
        <w:tabs>
          <w:tab w:val="left" w:pos="709" w:leader="none"/>
        </w:tabs>
        <w:rPr>
          <w:bCs/>
          <w:sz w:val="26"/>
          <w:szCs w:val="26"/>
          <w14:ligatures w14:val="none"/>
        </w:rPr>
      </w:pPr>
      <w:r>
        <w:rPr>
          <w:b/>
          <w:bCs/>
          <w:sz w:val="26"/>
          <w:szCs w:val="26"/>
        </w:rPr>
        <w:t xml:space="preserve">БЕЛГОРОДСКОЙ ОБЛАСТИ</w:t>
      </w:r>
      <w:r>
        <w:rPr>
          <w:b/>
          <w:bCs/>
          <w:sz w:val="26"/>
          <w:szCs w:val="26"/>
        </w:rPr>
      </w:r>
    </w:p>
    <w:p>
      <w:pPr>
        <w:jc w:val="center"/>
        <w:tabs>
          <w:tab w:val="left" w:pos="709" w:leader="none"/>
        </w:tabs>
        <w:rPr>
          <w:bCs/>
          <w:sz w:val="26"/>
          <w:szCs w:val="26"/>
          <w14:ligatures w14:val="none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tabs>
          <w:tab w:val="left" w:pos="709" w:leader="none"/>
        </w:tabs>
        <w:rPr>
          <w:bCs/>
          <w:sz w:val="26"/>
          <w:szCs w:val="26"/>
          <w14:ligatures w14:val="none"/>
        </w:rPr>
      </w:pPr>
      <w:r>
        <w:rPr>
          <w:b/>
          <w:bCs/>
          <w:sz w:val="26"/>
          <w:szCs w:val="26"/>
        </w:rPr>
        <w:t xml:space="preserve">ПОСТАНОВЛЕНИЕ</w:t>
      </w:r>
      <w:r>
        <w:rPr>
          <w:b/>
          <w:bCs/>
          <w:sz w:val="26"/>
          <w:szCs w:val="26"/>
        </w:rPr>
      </w:r>
    </w:p>
    <w:p>
      <w:pPr>
        <w:jc w:val="center"/>
        <w:tabs>
          <w:tab w:val="left" w:pos="709" w:leader="none"/>
        </w:tabs>
        <w:rPr>
          <w:bCs/>
          <w:sz w:val="26"/>
          <w:szCs w:val="26"/>
          <w14:ligatures w14:val="none"/>
        </w:rPr>
      </w:pPr>
      <w:r>
        <w:rPr>
          <w:b/>
          <w:bCs/>
          <w:sz w:val="26"/>
          <w:szCs w:val="26"/>
        </w:rPr>
        <w:t xml:space="preserve">Строитель</w:t>
      </w:r>
      <w:r>
        <w:rPr>
          <w:b/>
          <w:bCs/>
          <w:sz w:val="26"/>
          <w:szCs w:val="26"/>
        </w:rPr>
      </w:r>
    </w:p>
    <w:p>
      <w:pPr>
        <w:jc w:val="center"/>
        <w:tabs>
          <w:tab w:val="left" w:pos="709" w:leader="none"/>
        </w:tabs>
        <w:rPr>
          <w:bCs/>
          <w:sz w:val="26"/>
          <w:szCs w:val="26"/>
          <w14:ligatures w14:val="none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tabs>
          <w:tab w:val="left" w:pos="709" w:leader="none"/>
        </w:tabs>
        <w:rPr>
          <w:b/>
          <w:bCs/>
          <w:sz w:val="26"/>
          <w:szCs w:val="26"/>
          <w14:ligatures w14:val="none"/>
        </w:rPr>
      </w:pPr>
      <w:r>
        <w:rPr>
          <w:b/>
          <w:bCs/>
          <w:sz w:val="26"/>
          <w:szCs w:val="26"/>
        </w:rPr>
        <w:t xml:space="preserve">«08» октября 2025 год                                                                                                 № 249</w:t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  <w14:ligatures w14:val="none"/>
        </w:rPr>
      </w:r>
    </w:p>
    <w:p>
      <w:pPr>
        <w:pStyle w:val="673"/>
        <w:rPr>
          <w:rFonts w:ascii="Calibri" w:hAnsi="Calibri" w:cs="Calibri"/>
          <w:b/>
          <w:spacing w:val="60"/>
        </w:rPr>
      </w:pPr>
      <w:r>
        <w:rPr>
          <w:rFonts w:ascii="Calibri" w:hAnsi="Calibri" w:cs="Calibri"/>
          <w:b/>
          <w:spacing w:val="60"/>
        </w:rPr>
      </w:r>
      <w:r>
        <w:rPr>
          <w:rFonts w:ascii="Calibri" w:hAnsi="Calibri" w:cs="Calibri"/>
          <w:b/>
          <w:spacing w:val="60"/>
        </w:rPr>
      </w:r>
    </w:p>
    <w:p>
      <w:pPr>
        <w:tabs>
          <w:tab w:val="left" w:pos="6735" w:leader="none"/>
        </w:tabs>
        <w:rPr>
          <w:b/>
          <w:bCs/>
          <w:spacing w:val="60"/>
        </w:rPr>
      </w:pPr>
      <w:r>
        <w:rPr>
          <w:b/>
          <w:spacing w:val="60"/>
        </w:rPr>
      </w:r>
      <w:r>
        <w:rPr>
          <w:b/>
          <w:spacing w:val="60"/>
        </w:rPr>
      </w:r>
    </w:p>
    <w:p>
      <w:pPr>
        <w:pStyle w:val="673"/>
        <w:tabs>
          <w:tab w:val="left" w:pos="6735" w:leader="none"/>
        </w:tabs>
        <w:rPr>
          <w:b/>
          <w:bCs/>
          <w:spacing w:val="60"/>
        </w:rPr>
      </w:pPr>
      <w:r>
        <w:rPr>
          <w:b/>
          <w:spacing w:val="60"/>
        </w:rPr>
      </w:r>
      <w:r>
        <w:rPr>
          <w:b/>
          <w:bCs/>
          <w:spacing w:val="60"/>
        </w:rPr>
      </w:r>
    </w:p>
    <w:p>
      <w:pPr>
        <w:pStyle w:val="673"/>
        <w:jc w:val="center"/>
        <w:tabs>
          <w:tab w:val="left" w:pos="709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</w:t>
      </w:r>
      <w:r>
        <w:rPr>
          <w:b/>
          <w:sz w:val="26"/>
          <w:szCs w:val="26"/>
        </w:rPr>
        <w:t xml:space="preserve"> нормативе стоимости одного квадратного метра общей площади жилья </w:t>
      </w:r>
      <w:r>
        <w:rPr>
          <w:b/>
          <w:sz w:val="26"/>
          <w:szCs w:val="26"/>
        </w:rPr>
        <w:t xml:space="preserve">                               </w:t>
      </w:r>
      <w:r>
        <w:rPr>
          <w:b/>
          <w:sz w:val="26"/>
          <w:szCs w:val="26"/>
        </w:rPr>
        <w:t xml:space="preserve">по Яковлевскому </w:t>
      </w:r>
      <w:r>
        <w:rPr>
          <w:b/>
          <w:sz w:val="26"/>
          <w:szCs w:val="26"/>
        </w:rPr>
        <w:t xml:space="preserve">муниципальному </w:t>
      </w:r>
      <w:r>
        <w:rPr>
          <w:b/>
          <w:sz w:val="26"/>
          <w:szCs w:val="26"/>
        </w:rPr>
        <w:t xml:space="preserve">округу</w:t>
      </w:r>
      <w:r>
        <w:rPr>
          <w:b/>
          <w:sz w:val="26"/>
          <w:szCs w:val="26"/>
        </w:rPr>
        <w:t xml:space="preserve"> Белгородской области                      </w:t>
      </w:r>
      <w:r>
        <w:rPr>
          <w:b/>
          <w:sz w:val="26"/>
          <w:szCs w:val="26"/>
        </w:rPr>
        <w:t xml:space="preserve">            </w:t>
      </w:r>
      <w:r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  <w:lang w:val="en-US"/>
        </w:rPr>
        <w:t xml:space="preserve">I</w:t>
      </w:r>
      <w:r>
        <w:rPr>
          <w:b/>
          <w:sz w:val="26"/>
          <w:szCs w:val="26"/>
          <w:lang w:val="en-US"/>
        </w:rPr>
        <w:t xml:space="preserve">V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квартал 2025</w:t>
      </w:r>
      <w:r>
        <w:rPr>
          <w:b/>
          <w:sz w:val="26"/>
          <w:szCs w:val="26"/>
        </w:rPr>
        <w:t xml:space="preserve"> года для расчета размера социальных выплат молодым семьям на приобретение жилого помещения или строительство индивидуального жилого дома</w:t>
      </w:r>
      <w:r>
        <w:rPr>
          <w:b/>
          <w:sz w:val="26"/>
          <w:szCs w:val="26"/>
        </w:rPr>
      </w:r>
    </w:p>
    <w:p>
      <w:pPr>
        <w:pStyle w:val="673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73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2"/>
        <w:ind w:left="23" w:right="23" w:firstLine="709"/>
        <w:jc w:val="both"/>
        <w:tabs>
          <w:tab w:val="left" w:pos="709" w:leader="none"/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приказом Министерства строительства</w:t>
      </w:r>
      <w:r>
        <w:rPr>
          <w:sz w:val="26"/>
          <w:szCs w:val="26"/>
        </w:rPr>
        <w:t xml:space="preserve">                                             </w:t>
      </w:r>
      <w:r>
        <w:rPr>
          <w:sz w:val="26"/>
          <w:szCs w:val="26"/>
        </w:rPr>
        <w:t xml:space="preserve">и жилищно</w:t>
      </w:r>
      <w:r>
        <w:rPr>
          <w:sz w:val="26"/>
          <w:szCs w:val="26"/>
        </w:rPr>
        <w:t xml:space="preserve">-</w:t>
      </w:r>
      <w:r>
        <w:rPr>
          <w:sz w:val="26"/>
          <w:szCs w:val="26"/>
        </w:rPr>
        <w:t xml:space="preserve">коммунального хозяйства Российской Федерации </w:t>
      </w:r>
      <w:r>
        <w:rPr>
          <w:sz w:val="26"/>
          <w:szCs w:val="26"/>
          <w:lang w:val="ru-RU"/>
        </w:rPr>
        <w:t xml:space="preserve">                                      </w:t>
      </w:r>
      <w:r>
        <w:rPr>
          <w:sz w:val="26"/>
          <w:szCs w:val="26"/>
        </w:rPr>
        <w:t xml:space="preserve">от </w:t>
      </w:r>
      <w:r>
        <w:rPr>
          <w:sz w:val="26"/>
          <w:szCs w:val="26"/>
          <w:lang w:val="ru-RU"/>
        </w:rPr>
        <w:t xml:space="preserve">22 сентября 2025</w:t>
      </w:r>
      <w:r>
        <w:rPr>
          <w:sz w:val="26"/>
          <w:szCs w:val="26"/>
          <w:lang w:val="ru-RU"/>
        </w:rPr>
        <w:t xml:space="preserve"> года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ru-RU"/>
        </w:rPr>
        <w:t xml:space="preserve">№ 563/пр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ru-RU"/>
        </w:rPr>
        <w:t xml:space="preserve">«О средней рыночной стоимости одного квадратного метра общей площади жилого помещения по субъектам Российской Федерации на I</w:t>
      </w:r>
      <w:r>
        <w:rPr>
          <w:sz w:val="26"/>
          <w:szCs w:val="26"/>
          <w:lang w:val="en-US"/>
        </w:rPr>
        <w:t xml:space="preserve">V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квартал 2025</w:t>
      </w:r>
      <w:r>
        <w:rPr>
          <w:sz w:val="26"/>
          <w:szCs w:val="26"/>
          <w:lang w:val="ru-RU"/>
        </w:rPr>
        <w:t xml:space="preserve"> года»</w:t>
      </w:r>
      <w:r>
        <w:rPr>
          <w:sz w:val="26"/>
          <w:szCs w:val="26"/>
        </w:rPr>
        <w:t xml:space="preserve">, постановлением Пра</w:t>
      </w:r>
      <w:r>
        <w:rPr>
          <w:sz w:val="26"/>
          <w:szCs w:val="26"/>
        </w:rPr>
        <w:t xml:space="preserve">вительства Белгородской области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 xml:space="preserve">от 10 ноября 201</w:t>
      </w:r>
      <w:r>
        <w:rPr>
          <w:sz w:val="26"/>
          <w:szCs w:val="26"/>
        </w:rPr>
        <w:t xml:space="preserve">4 года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 xml:space="preserve">№ 410-пп «Об утверждении Порядка предоставления молодым семьям социальных выплат на при</w:t>
      </w:r>
      <w:r>
        <w:rPr>
          <w:sz w:val="26"/>
          <w:szCs w:val="26"/>
        </w:rPr>
        <w:t xml:space="preserve">обретение (строительство) жилья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                       </w:t>
      </w:r>
      <w:r>
        <w:rPr>
          <w:sz w:val="26"/>
          <w:szCs w:val="26"/>
        </w:rPr>
        <w:t xml:space="preserve">и их использования», руководствуясь Федеральным законо</w:t>
      </w:r>
      <w:r>
        <w:rPr>
          <w:sz w:val="26"/>
          <w:szCs w:val="26"/>
        </w:rPr>
        <w:t xml:space="preserve">м </w:t>
      </w:r>
      <w:r>
        <w:rPr>
          <w:sz w:val="26"/>
          <w:szCs w:val="26"/>
        </w:rPr>
        <w:t xml:space="preserve">от 06 октября 2003 года № 131</w:t>
      </w:r>
      <w:r>
        <w:rPr>
          <w:sz w:val="26"/>
          <w:szCs w:val="26"/>
          <w:lang w:val="ru-RU"/>
        </w:rPr>
        <w:t xml:space="preserve">-</w:t>
      </w:r>
      <w:r>
        <w:rPr>
          <w:sz w:val="26"/>
          <w:szCs w:val="26"/>
        </w:rPr>
        <w:t xml:space="preserve">Ф3 «Об общих принципах орга</w:t>
      </w:r>
      <w:r>
        <w:rPr>
          <w:sz w:val="26"/>
          <w:szCs w:val="26"/>
        </w:rPr>
        <w:t xml:space="preserve">низации местного самоуправления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                                   </w:t>
      </w:r>
      <w:r>
        <w:rPr>
          <w:sz w:val="26"/>
          <w:szCs w:val="26"/>
        </w:rPr>
        <w:t xml:space="preserve">в Российской Федерации»</w:t>
      </w:r>
      <w:r>
        <w:rPr>
          <w:sz w:val="26"/>
          <w:szCs w:val="26"/>
          <w:lang w:val="ru-RU"/>
        </w:rPr>
        <w:t xml:space="preserve">,</w:t>
      </w:r>
      <w:r>
        <w:rPr>
          <w:sz w:val="26"/>
          <w:szCs w:val="26"/>
        </w:rPr>
        <w:t xml:space="preserve"> администрация Яковлевского </w:t>
      </w:r>
      <w:r>
        <w:rPr>
          <w:sz w:val="26"/>
          <w:szCs w:val="26"/>
          <w:lang w:val="ru-RU"/>
        </w:rPr>
        <w:t xml:space="preserve">муниципального округа Белгородской области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 о с т а н о в л я е т: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92"/>
        <w:ind w:left="23" w:right="23" w:firstLine="709"/>
        <w:jc w:val="both"/>
        <w:spacing w:before="0" w:after="0" w:line="240" w:lineRule="auto"/>
        <w:shd w:val="clear" w:color="auto" w:fill="auto"/>
        <w:tabs>
          <w:tab w:val="left" w:pos="709" w:leader="none"/>
          <w:tab w:val="left" w:pos="993" w:leader="none"/>
        </w:tabs>
        <w:rPr>
          <w:b/>
          <w:sz w:val="26"/>
          <w:szCs w:val="26"/>
          <w:lang w:val="ru-RU"/>
        </w:rPr>
      </w:pPr>
      <w:r>
        <w:rPr>
          <w:sz w:val="26"/>
          <w:szCs w:val="26"/>
        </w:rPr>
        <w:t xml:space="preserve">1.Утвердить норматив стоимости одного квадратного метра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ru-RU"/>
        </w:rPr>
        <w:t xml:space="preserve">                       </w:t>
      </w:r>
      <w:r>
        <w:rPr>
          <w:sz w:val="26"/>
          <w:szCs w:val="26"/>
        </w:rPr>
        <w:t xml:space="preserve">общей площади жилья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 xml:space="preserve">на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en-US"/>
        </w:rPr>
        <w:t xml:space="preserve">I</w:t>
      </w:r>
      <w:r>
        <w:rPr>
          <w:sz w:val="26"/>
          <w:szCs w:val="26"/>
          <w:lang w:val="en-US"/>
        </w:rPr>
        <w:t xml:space="preserve">V</w:t>
      </w:r>
      <w:r>
        <w:rPr>
          <w:sz w:val="26"/>
          <w:szCs w:val="26"/>
        </w:rPr>
        <w:t xml:space="preserve"> квартал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 xml:space="preserve">2025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 xml:space="preserve">года по Яковлевскому </w:t>
      </w:r>
      <w:r>
        <w:rPr>
          <w:sz w:val="26"/>
          <w:szCs w:val="26"/>
          <w:lang w:val="ru-RU"/>
        </w:rPr>
        <w:t xml:space="preserve">муниципальному</w:t>
      </w:r>
      <w:r>
        <w:rPr>
          <w:sz w:val="26"/>
          <w:szCs w:val="26"/>
        </w:rPr>
        <w:t xml:space="preserve"> округу</w:t>
      </w:r>
      <w:r>
        <w:rPr>
          <w:sz w:val="26"/>
          <w:szCs w:val="26"/>
          <w:lang w:val="ru-RU"/>
        </w:rPr>
        <w:t xml:space="preserve"> Белгородской области </w:t>
      </w:r>
      <w:r>
        <w:rPr>
          <w:sz w:val="26"/>
          <w:szCs w:val="26"/>
        </w:rPr>
        <w:t xml:space="preserve">для ра</w:t>
      </w:r>
      <w:r>
        <w:rPr>
          <w:sz w:val="26"/>
          <w:szCs w:val="26"/>
        </w:rPr>
        <w:t xml:space="preserve">счета размера социальных выплат </w:t>
      </w:r>
      <w:r>
        <w:rPr>
          <w:sz w:val="26"/>
          <w:szCs w:val="26"/>
          <w:lang w:val="ru-RU"/>
        </w:rPr>
        <w:t xml:space="preserve">                                </w:t>
      </w:r>
      <w:r>
        <w:rPr>
          <w:sz w:val="26"/>
          <w:szCs w:val="26"/>
        </w:rPr>
        <w:t xml:space="preserve">на приобретение (строительство) жилья </w:t>
      </w:r>
      <w:r>
        <w:rPr>
          <w:sz w:val="26"/>
          <w:szCs w:val="26"/>
        </w:rPr>
        <w:t xml:space="preserve">в рамках реализации мероприятия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                          </w:t>
      </w:r>
      <w:r>
        <w:rPr>
          <w:sz w:val="26"/>
          <w:szCs w:val="26"/>
          <w:lang w:val="ru-RU"/>
        </w:rPr>
        <w:t xml:space="preserve">по обеспечению жильем молодых семей федерального проекта «Содействи</w:t>
      </w:r>
      <w:r>
        <w:rPr>
          <w:sz w:val="26"/>
          <w:szCs w:val="26"/>
          <w:lang w:val="ru-RU"/>
        </w:rPr>
        <w:t xml:space="preserve">е субъектам Российской Федерации </w:t>
      </w:r>
      <w:r>
        <w:rPr>
          <w:sz w:val="26"/>
          <w:szCs w:val="26"/>
          <w:lang w:val="ru-RU"/>
        </w:rPr>
        <w:t xml:space="preserve">в реализации полномочий по оказанию государственной поддержки гражданам в обеспечении жильем и оплате </w:t>
      </w:r>
      <w:r>
        <w:rPr>
          <w:sz w:val="26"/>
          <w:szCs w:val="26"/>
          <w:lang w:val="ru-RU"/>
        </w:rPr>
        <w:t xml:space="preserve">                  </w:t>
      </w:r>
      <w:r>
        <w:rPr>
          <w:sz w:val="26"/>
          <w:szCs w:val="26"/>
          <w:lang w:val="ru-RU"/>
        </w:rPr>
        <w:t xml:space="preserve">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r>
        <w:rPr>
          <w:sz w:val="26"/>
          <w:szCs w:val="26"/>
        </w:rPr>
        <w:t xml:space="preserve">в размере </w:t>
      </w:r>
      <w:r>
        <w:rPr>
          <w:sz w:val="26"/>
          <w:szCs w:val="26"/>
          <w:lang w:val="ru-RU"/>
        </w:rPr>
        <w:t xml:space="preserve">99 495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 xml:space="preserve">(</w:t>
      </w:r>
      <w:r>
        <w:rPr>
          <w:sz w:val="26"/>
          <w:szCs w:val="26"/>
          <w:lang w:val="ru-RU"/>
        </w:rPr>
        <w:t xml:space="preserve">девяносто </w:t>
      </w:r>
      <w:r>
        <w:rPr>
          <w:sz w:val="26"/>
          <w:szCs w:val="26"/>
          <w:lang w:val="ru-RU"/>
        </w:rPr>
        <w:t xml:space="preserve">девять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 xml:space="preserve">тысяч</w:t>
      </w:r>
      <w:r>
        <w:rPr>
          <w:sz w:val="26"/>
          <w:szCs w:val="26"/>
        </w:rPr>
        <w:t xml:space="preserve">                         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четыреста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девяносто пять</w:t>
      </w:r>
      <w:r>
        <w:rPr>
          <w:sz w:val="26"/>
          <w:szCs w:val="26"/>
        </w:rPr>
        <w:t xml:space="preserve">) рублей</w:t>
      </w:r>
      <w:r>
        <w:rPr>
          <w:sz w:val="26"/>
          <w:szCs w:val="26"/>
        </w:rPr>
        <w:t xml:space="preserve">.</w:t>
      </w:r>
      <w:r>
        <w:rPr>
          <w:b/>
          <w:sz w:val="26"/>
          <w:szCs w:val="26"/>
          <w:lang w:val="ru-RU"/>
        </w:rPr>
      </w:r>
      <w:r>
        <w:rPr>
          <w:b/>
          <w:sz w:val="26"/>
          <w:szCs w:val="26"/>
          <w:lang w:val="ru-RU"/>
        </w:rPr>
      </w:r>
    </w:p>
    <w:p>
      <w:pPr>
        <w:pStyle w:val="692"/>
        <w:ind w:left="23" w:right="23" w:firstLine="709"/>
        <w:jc w:val="both"/>
        <w:spacing w:before="0" w:after="0" w:line="240" w:lineRule="auto"/>
        <w:shd w:val="clear" w:color="auto" w:fill="auto"/>
        <w:tabs>
          <w:tab w:val="left" w:pos="709" w:leader="none"/>
          <w:tab w:val="left" w:pos="993" w:leader="none"/>
        </w:tabs>
        <w:rPr>
          <w:rFonts w:eastAsia="TimesNewRomanPSMT"/>
          <w:sz w:val="26"/>
          <w:szCs w:val="26"/>
          <w:lang w:val="ru-RU"/>
        </w:rPr>
      </w:pPr>
      <w:r>
        <w:rPr>
          <w:sz w:val="26"/>
          <w:szCs w:val="26"/>
        </w:rPr>
        <w:t xml:space="preserve">2.</w:t>
      </w:r>
      <w:r>
        <w:rPr>
          <w:sz w:val="26"/>
          <w:szCs w:val="26"/>
          <w:lang w:val="ru-RU"/>
        </w:rPr>
        <w:t xml:space="preserve">М</w:t>
      </w:r>
      <w:r>
        <w:rPr>
          <w:sz w:val="26"/>
          <w:szCs w:val="26"/>
          <w:lang w:val="ru-RU"/>
        </w:rPr>
        <w:t xml:space="preserve">униципальному бюджетному учреждению </w:t>
      </w:r>
      <w:r>
        <w:rPr>
          <w:sz w:val="26"/>
          <w:szCs w:val="26"/>
          <w:lang w:val="ru-RU"/>
        </w:rPr>
        <w:t xml:space="preserve">«Управление цифрового развития</w:t>
      </w:r>
      <w:r>
        <w:rPr>
          <w:sz w:val="26"/>
          <w:szCs w:val="26"/>
          <w:lang w:val="ru-RU"/>
        </w:rPr>
        <w:t xml:space="preserve"> Яковлевского </w:t>
      </w:r>
      <w:r>
        <w:rPr>
          <w:sz w:val="26"/>
          <w:szCs w:val="26"/>
          <w:lang w:val="ru-RU"/>
        </w:rPr>
        <w:t xml:space="preserve">муниципального</w:t>
      </w:r>
      <w:r>
        <w:rPr>
          <w:sz w:val="26"/>
          <w:szCs w:val="26"/>
          <w:lang w:val="ru-RU"/>
        </w:rPr>
        <w:t xml:space="preserve"> округа</w:t>
      </w:r>
      <w:r>
        <w:rPr>
          <w:sz w:val="26"/>
          <w:szCs w:val="26"/>
          <w:lang w:val="ru-RU"/>
        </w:rPr>
        <w:t xml:space="preserve"> Белгородской области</w:t>
      </w:r>
      <w:r>
        <w:rPr>
          <w:sz w:val="26"/>
          <w:szCs w:val="26"/>
          <w:lang w:val="ru-RU"/>
        </w:rPr>
        <w:t xml:space="preserve">»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                    </w:t>
      </w:r>
      <w:r>
        <w:rPr>
          <w:sz w:val="26"/>
          <w:szCs w:val="26"/>
        </w:rPr>
        <w:t xml:space="preserve">(</w:t>
      </w:r>
      <w:r>
        <w:rPr>
          <w:sz w:val="26"/>
          <w:szCs w:val="26"/>
          <w:lang w:val="ru-RU"/>
        </w:rPr>
        <w:t xml:space="preserve">Бабанин М.Н.</w:t>
      </w:r>
      <w:r>
        <w:rPr>
          <w:sz w:val="26"/>
          <w:szCs w:val="26"/>
        </w:rPr>
        <w:t xml:space="preserve">) раз</w:t>
      </w:r>
      <w:r>
        <w:rPr>
          <w:sz w:val="26"/>
          <w:szCs w:val="26"/>
        </w:rPr>
        <w:t xml:space="preserve">местить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 xml:space="preserve">настоящее постановление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 xml:space="preserve">на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 xml:space="preserve">официальном сайте</w:t>
      </w: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</w:rPr>
        <w:t xml:space="preserve">орган</w:t>
      </w:r>
      <w:r>
        <w:rPr>
          <w:sz w:val="26"/>
          <w:szCs w:val="26"/>
        </w:rPr>
        <w:t xml:space="preserve">ов местного самоуправления Яков</w:t>
      </w:r>
      <w:r>
        <w:rPr>
          <w:sz w:val="26"/>
          <w:szCs w:val="26"/>
        </w:rPr>
        <w:t xml:space="preserve">левского </w:t>
      </w:r>
      <w:r>
        <w:rPr>
          <w:sz w:val="26"/>
          <w:szCs w:val="26"/>
          <w:lang w:val="ru-RU"/>
        </w:rPr>
        <w:t xml:space="preserve">муниципального </w:t>
      </w:r>
      <w:r>
        <w:rPr>
          <w:sz w:val="26"/>
          <w:szCs w:val="26"/>
        </w:rPr>
        <w:t xml:space="preserve">округа</w:t>
      </w:r>
      <w:r>
        <w:rPr>
          <w:sz w:val="26"/>
          <w:szCs w:val="26"/>
          <w:lang w:val="ru-RU"/>
        </w:rPr>
        <w:t xml:space="preserve"> Белгородской области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разделе</w:t>
      </w:r>
      <w:r>
        <w:rPr>
          <w:sz w:val="26"/>
          <w:szCs w:val="26"/>
          <w:lang w:val="ru-RU"/>
        </w:rPr>
        <w:t xml:space="preserve"> </w:t>
      </w:r>
      <w:r>
        <w:rPr>
          <w:rFonts w:eastAsia="TimesNewRomanPSMT"/>
          <w:sz w:val="26"/>
          <w:szCs w:val="26"/>
        </w:rPr>
        <w:t xml:space="preserve">«Антимонопольный комплаенс»</w:t>
      </w:r>
      <w:r>
        <w:rPr>
          <w:rFonts w:eastAsia="TimesNewRomanPSMT"/>
          <w:sz w:val="26"/>
          <w:szCs w:val="26"/>
          <w:lang w:val="ru-RU"/>
        </w:rPr>
        <w:t xml:space="preserve">.</w:t>
      </w:r>
      <w:r>
        <w:rPr>
          <w:rFonts w:eastAsia="TimesNewRomanPSMT"/>
          <w:sz w:val="26"/>
          <w:szCs w:val="26"/>
          <w:lang w:val="ru-RU"/>
        </w:rPr>
      </w:r>
      <w:r>
        <w:rPr>
          <w:rFonts w:eastAsia="TimesNewRomanPSMT"/>
          <w:sz w:val="26"/>
          <w:szCs w:val="26"/>
          <w:lang w:val="ru-RU"/>
        </w:rPr>
      </w:r>
    </w:p>
    <w:p>
      <w:pPr>
        <w:pStyle w:val="673"/>
        <w:ind w:firstLine="709"/>
        <w:jc w:val="both"/>
        <w:tabs>
          <w:tab w:val="left" w:pos="709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3.Контроль за исполнением настоящего постановления возложить                     на заместителя главы администрации Яковлевского </w:t>
      </w:r>
      <w:r>
        <w:rPr>
          <w:sz w:val="26"/>
          <w:szCs w:val="26"/>
        </w:rPr>
        <w:t xml:space="preserve">муниципального</w:t>
      </w:r>
      <w:r>
        <w:rPr>
          <w:sz w:val="26"/>
          <w:szCs w:val="26"/>
        </w:rPr>
        <w:t xml:space="preserve"> округа </w:t>
      </w:r>
      <w:r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по ЖКХ и благоустройству - руководителя управления </w:t>
      </w:r>
      <w:r>
        <w:rPr>
          <w:sz w:val="26"/>
          <w:szCs w:val="26"/>
        </w:rPr>
        <w:t xml:space="preserve">по реализации жилищных программ и системам жизнеобеспечения </w:t>
      </w:r>
      <w:r>
        <w:rPr>
          <w:sz w:val="26"/>
          <w:szCs w:val="26"/>
        </w:rPr>
        <w:t xml:space="preserve">Жигалова Е.В.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73"/>
        <w:ind w:firstLine="709"/>
        <w:jc w:val="both"/>
        <w:tabs>
          <w:tab w:val="left" w:pos="709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73"/>
        <w:ind w:firstLine="709"/>
        <w:jc w:val="both"/>
        <w:tabs>
          <w:tab w:val="left" w:pos="709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73"/>
        <w:ind w:firstLine="709"/>
        <w:jc w:val="both"/>
        <w:tabs>
          <w:tab w:val="left" w:pos="709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73"/>
        <w:ind w:firstLine="709"/>
        <w:jc w:val="both"/>
        <w:tabs>
          <w:tab w:val="left" w:pos="709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73"/>
        <w:ind w:firstLine="709"/>
        <w:jc w:val="both"/>
        <w:tabs>
          <w:tab w:val="left" w:pos="709" w:leader="none"/>
        </w:tabs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Глава администрации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673"/>
        <w:jc w:val="both"/>
        <w:tabs>
          <w:tab w:val="left" w:pos="709" w:leader="none"/>
        </w:tabs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6"/>
          <w:szCs w:val="26"/>
        </w:rPr>
        <w:t xml:space="preserve">Яковлевского муниципального округа</w:t>
        <w:tab/>
        <w:tab/>
        <w:tab/>
        <w:tab/>
        <w:t xml:space="preserve">         </w:t>
      </w:r>
      <w:r>
        <w:rPr>
          <w:b/>
          <w:bCs/>
          <w:color w:val="000000"/>
          <w:sz w:val="26"/>
          <w:szCs w:val="26"/>
        </w:rPr>
        <w:t xml:space="preserve">   </w:t>
      </w:r>
      <w:r>
        <w:rPr>
          <w:b/>
          <w:bCs/>
          <w:color w:val="000000"/>
          <w:sz w:val="26"/>
          <w:szCs w:val="26"/>
        </w:rPr>
        <w:t xml:space="preserve">О.А. Медведев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567" w:right="567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67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9"/>
      <w:rPr>
        <w:rStyle w:val="680"/>
      </w:rPr>
      <w:framePr w:wrap="around" w:vAnchor="text" w:hAnchor="margin" w:xAlign="center" w:y="1"/>
    </w:pPr>
    <w:r>
      <w:rPr>
        <w:rStyle w:val="680"/>
      </w:rPr>
      <w:fldChar w:fldCharType="begin"/>
    </w:r>
    <w:r>
      <w:rPr>
        <w:rStyle w:val="680"/>
      </w:rPr>
      <w:instrText xml:space="preserve">PAGE  </w:instrText>
    </w:r>
    <w:r>
      <w:rPr>
        <w:rStyle w:val="680"/>
      </w:rPr>
      <w:fldChar w:fldCharType="separate"/>
    </w:r>
    <w:r>
      <w:rPr>
        <w:rStyle w:val="680"/>
      </w:rPr>
      <w:t xml:space="preserve">6</w:t>
    </w:r>
    <w:r>
      <w:rPr>
        <w:rStyle w:val="680"/>
      </w:rPr>
      <w:fldChar w:fldCharType="end"/>
    </w:r>
    <w:r>
      <w:rPr>
        <w:rStyle w:val="680"/>
      </w:rPr>
    </w:r>
    <w:r>
      <w:rPr>
        <w:rStyle w:val="680"/>
      </w:rPr>
    </w:r>
  </w:p>
  <w:p>
    <w:pPr>
      <w:pStyle w:val="6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>
      <w:start w:val="1"/>
      <w:numFmt w:val="decimal"/>
      <w:isLgl w:val="false"/>
      <w:suff w:val="tab"/>
      <w:lvlText w:val="%1."/>
      <w:lvlJc w:val="left"/>
      <w:pPr/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position w:val="0"/>
        <w:sz w:val="25"/>
        <w:szCs w:val="25"/>
        <w:u w:val="none"/>
      </w:rPr>
    </w:lvl>
    <w:lvl w:ilvl="1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position w:val="0"/>
        <w:sz w:val="25"/>
        <w:szCs w:val="25"/>
        <w:u w:val="none"/>
      </w:rPr>
    </w:lvl>
    <w:lvl w:ilvl="2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position w:val="0"/>
        <w:sz w:val="25"/>
        <w:szCs w:val="25"/>
        <w:u w:val="none"/>
      </w:rPr>
    </w:lvl>
    <w:lvl w:ilvl="3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position w:val="0"/>
        <w:sz w:val="25"/>
        <w:szCs w:val="25"/>
        <w:u w:val="none"/>
      </w:rPr>
    </w:lvl>
    <w:lvl w:ilvl="4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position w:val="0"/>
        <w:sz w:val="25"/>
        <w:szCs w:val="25"/>
        <w:u w:val="none"/>
      </w:rPr>
    </w:lvl>
    <w:lvl w:ilvl="5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position w:val="0"/>
        <w:sz w:val="25"/>
        <w:szCs w:val="25"/>
        <w:u w:val="none"/>
      </w:rPr>
    </w:lvl>
    <w:lvl w:ilvl="6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position w:val="0"/>
        <w:sz w:val="25"/>
        <w:szCs w:val="25"/>
        <w:u w:val="none"/>
      </w:rPr>
    </w:lvl>
    <w:lvl w:ilvl="7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position w:val="0"/>
        <w:sz w:val="25"/>
        <w:szCs w:val="25"/>
        <w:u w:val="none"/>
      </w:rPr>
    </w:lvl>
    <w:lvl w:ilvl="8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position w:val="0"/>
        <w:sz w:val="25"/>
        <w:szCs w:val="25"/>
        <w:u w:val="none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6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3"/>
    <w:next w:val="67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3"/>
    <w:next w:val="67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3"/>
    <w:next w:val="67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3"/>
    <w:next w:val="67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3"/>
    <w:next w:val="67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3"/>
    <w:next w:val="67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3"/>
    <w:next w:val="67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3"/>
    <w:next w:val="67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3"/>
    <w:next w:val="67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3"/>
    <w:next w:val="67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73"/>
    <w:next w:val="67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73"/>
    <w:next w:val="67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3"/>
    <w:next w:val="67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7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73"/>
    <w:next w:val="67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7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73"/>
    <w:next w:val="67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3"/>
    <w:next w:val="67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3"/>
    <w:next w:val="67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3"/>
    <w:next w:val="67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3"/>
    <w:next w:val="67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3"/>
    <w:next w:val="67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3"/>
    <w:next w:val="67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3"/>
    <w:next w:val="67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3"/>
    <w:next w:val="67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3"/>
    <w:next w:val="673"/>
    <w:uiPriority w:val="99"/>
    <w:unhideWhenUsed/>
    <w:pPr>
      <w:spacing w:after="0" w:afterAutospacing="0"/>
    </w:pPr>
  </w:style>
  <w:style w:type="paragraph" w:styleId="673" w:default="1">
    <w:name w:val="Normal"/>
    <w:next w:val="673"/>
    <w:link w:val="673"/>
    <w:qFormat/>
    <w:rPr>
      <w:sz w:val="24"/>
      <w:szCs w:val="24"/>
      <w:lang w:val="ru-RU" w:eastAsia="ru-RU" w:bidi="ar-SA"/>
    </w:rPr>
  </w:style>
  <w:style w:type="paragraph" w:styleId="674">
    <w:name w:val="Заголовок 2"/>
    <w:basedOn w:val="673"/>
    <w:next w:val="674"/>
    <w:link w:val="688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character" w:styleId="675">
    <w:name w:val="Основной шрифт абзаца"/>
    <w:next w:val="675"/>
    <w:link w:val="673"/>
    <w:semiHidden/>
  </w:style>
  <w:style w:type="table" w:styleId="676">
    <w:name w:val="Обычная таблица"/>
    <w:next w:val="676"/>
    <w:link w:val="673"/>
    <w:semiHidden/>
    <w:tblPr/>
  </w:style>
  <w:style w:type="numbering" w:styleId="677">
    <w:name w:val="Нет списка"/>
    <w:next w:val="677"/>
    <w:link w:val="673"/>
    <w:semiHidden/>
  </w:style>
  <w:style w:type="paragraph" w:styleId="678">
    <w:name w:val="Текст выноски"/>
    <w:basedOn w:val="673"/>
    <w:next w:val="678"/>
    <w:link w:val="673"/>
    <w:semiHidden/>
    <w:rPr>
      <w:rFonts w:ascii="Tahoma" w:hAnsi="Tahoma" w:cs="Tahoma"/>
      <w:sz w:val="16"/>
      <w:szCs w:val="16"/>
    </w:rPr>
  </w:style>
  <w:style w:type="paragraph" w:styleId="679">
    <w:name w:val="Верхний колонтитул"/>
    <w:basedOn w:val="673"/>
    <w:next w:val="679"/>
    <w:link w:val="690"/>
    <w:uiPriority w:val="99"/>
    <w:pPr>
      <w:tabs>
        <w:tab w:val="center" w:pos="4677" w:leader="none"/>
        <w:tab w:val="right" w:pos="9355" w:leader="none"/>
      </w:tabs>
    </w:pPr>
  </w:style>
  <w:style w:type="character" w:styleId="680">
    <w:name w:val="Номер страницы"/>
    <w:basedOn w:val="675"/>
    <w:next w:val="680"/>
    <w:link w:val="673"/>
  </w:style>
  <w:style w:type="table" w:styleId="681">
    <w:name w:val="Сетка таблицы"/>
    <w:basedOn w:val="676"/>
    <w:next w:val="681"/>
    <w:link w:val="673"/>
    <w:uiPriority w:val="59"/>
    <w:tblPr/>
  </w:style>
  <w:style w:type="paragraph" w:styleId="682">
    <w:name w:val="Нижний колонтитул"/>
    <w:basedOn w:val="673"/>
    <w:next w:val="682"/>
    <w:link w:val="683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83">
    <w:name w:val="Нижний колонтитул Знак"/>
    <w:next w:val="683"/>
    <w:link w:val="682"/>
    <w:rPr>
      <w:sz w:val="24"/>
      <w:szCs w:val="24"/>
    </w:rPr>
  </w:style>
  <w:style w:type="character" w:styleId="684">
    <w:name w:val="Основной текст Знак1"/>
    <w:next w:val="684"/>
    <w:link w:val="685"/>
    <w:uiPriority w:val="99"/>
    <w:rPr>
      <w:spacing w:val="-3"/>
      <w:sz w:val="25"/>
      <w:szCs w:val="25"/>
      <w:shd w:val="clear" w:color="auto" w:fill="ffffff"/>
    </w:rPr>
  </w:style>
  <w:style w:type="paragraph" w:styleId="685">
    <w:name w:val="Основной текст"/>
    <w:basedOn w:val="673"/>
    <w:next w:val="685"/>
    <w:link w:val="684"/>
    <w:uiPriority w:val="99"/>
    <w:pPr>
      <w:ind w:hanging="1200"/>
      <w:spacing w:before="120" w:line="298" w:lineRule="exact"/>
      <w:shd w:val="clear" w:color="auto" w:fill="ffffff"/>
    </w:pPr>
    <w:rPr>
      <w:spacing w:val="-3"/>
      <w:sz w:val="25"/>
      <w:szCs w:val="25"/>
      <w:lang w:val="en-US" w:eastAsia="en-US"/>
    </w:rPr>
  </w:style>
  <w:style w:type="character" w:styleId="686">
    <w:name w:val="Основной текст Знак"/>
    <w:next w:val="686"/>
    <w:link w:val="673"/>
    <w:rPr>
      <w:sz w:val="24"/>
      <w:szCs w:val="24"/>
    </w:rPr>
  </w:style>
  <w:style w:type="paragraph" w:styleId="687">
    <w:name w:val="Абзац списка"/>
    <w:basedOn w:val="673"/>
    <w:next w:val="687"/>
    <w:link w:val="673"/>
    <w:qFormat/>
    <w:pPr>
      <w:contextualSpacing/>
      <w:ind w:left="720"/>
    </w:pPr>
  </w:style>
  <w:style w:type="character" w:styleId="688">
    <w:name w:val="Заголовок 2 Знак"/>
    <w:next w:val="688"/>
    <w:link w:val="674"/>
    <w:uiPriority w:val="9"/>
    <w:rPr>
      <w:b/>
      <w:bCs/>
      <w:sz w:val="36"/>
      <w:szCs w:val="36"/>
    </w:rPr>
  </w:style>
  <w:style w:type="character" w:styleId="689">
    <w:name w:val="Гиперссылка"/>
    <w:next w:val="689"/>
    <w:link w:val="673"/>
    <w:uiPriority w:val="99"/>
    <w:unhideWhenUsed/>
    <w:rPr>
      <w:color w:val="0000ff"/>
      <w:u w:val="single"/>
    </w:rPr>
  </w:style>
  <w:style w:type="character" w:styleId="690">
    <w:name w:val="Верхний колонтитул Знак"/>
    <w:next w:val="690"/>
    <w:link w:val="679"/>
    <w:uiPriority w:val="99"/>
    <w:rPr>
      <w:sz w:val="24"/>
      <w:szCs w:val="24"/>
    </w:rPr>
  </w:style>
  <w:style w:type="character" w:styleId="691">
    <w:name w:val="Основной текст_"/>
    <w:next w:val="691"/>
    <w:link w:val="692"/>
    <w:rPr>
      <w:sz w:val="25"/>
      <w:szCs w:val="25"/>
      <w:shd w:val="clear" w:color="auto" w:fill="ffffff"/>
    </w:rPr>
  </w:style>
  <w:style w:type="paragraph" w:styleId="692">
    <w:name w:val="Основной текст2"/>
    <w:basedOn w:val="673"/>
    <w:next w:val="692"/>
    <w:link w:val="691"/>
    <w:pPr>
      <w:spacing w:before="360" w:after="60" w:line="0" w:lineRule="atLeast"/>
      <w:shd w:val="clear" w:color="auto" w:fill="ffffff"/>
      <w:widowControl w:val="off"/>
    </w:pPr>
    <w:rPr>
      <w:sz w:val="25"/>
      <w:szCs w:val="25"/>
      <w:lang w:val="en-US" w:eastAsia="en-US"/>
    </w:rPr>
  </w:style>
  <w:style w:type="character" w:styleId="963" w:default="1">
    <w:name w:val="Default Paragraph Font"/>
    <w:uiPriority w:val="1"/>
    <w:semiHidden/>
    <w:unhideWhenUsed/>
  </w:style>
  <w:style w:type="numbering" w:styleId="964" w:default="1">
    <w:name w:val="No List"/>
    <w:uiPriority w:val="99"/>
    <w:semiHidden/>
    <w:unhideWhenUsed/>
  </w:style>
  <w:style w:type="table" w:styleId="96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MoBIL GROUP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zimina</dc:creator>
  <cp:lastModifiedBy>varvashenko_ty</cp:lastModifiedBy>
  <cp:revision>8</cp:revision>
  <dcterms:created xsi:type="dcterms:W3CDTF">2025-09-26T08:34:00Z</dcterms:created>
  <dcterms:modified xsi:type="dcterms:W3CDTF">2025-10-28T08:53:11Z</dcterms:modified>
  <cp:version>983040</cp:version>
</cp:coreProperties>
</file>